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ABA79" w14:textId="792C87C0" w:rsidR="00B97703" w:rsidRPr="00516FD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516FD8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FD8">
        <w:rPr>
          <w:rFonts w:cs="Arial"/>
          <w:bCs/>
          <w:noProof w:val="0"/>
          <w:sz w:val="22"/>
          <w:szCs w:val="22"/>
        </w:rPr>
        <w:t xml:space="preserve">TSG </w:t>
      </w:r>
      <w:r w:rsidR="00204F0E" w:rsidRPr="00516FD8">
        <w:rPr>
          <w:rFonts w:cs="Arial"/>
          <w:noProof w:val="0"/>
          <w:sz w:val="22"/>
          <w:szCs w:val="22"/>
        </w:rPr>
        <w:t>RAN</w:t>
      </w:r>
      <w:r w:rsidRPr="00516FD8">
        <w:rPr>
          <w:rFonts w:cs="Arial"/>
          <w:bCs/>
          <w:noProof w:val="0"/>
          <w:sz w:val="22"/>
          <w:szCs w:val="22"/>
        </w:rPr>
        <w:t xml:space="preserve"> WG</w:t>
      </w:r>
      <w:r w:rsidR="00204F0E" w:rsidRPr="00516FD8">
        <w:rPr>
          <w:rFonts w:cs="Arial"/>
          <w:bCs/>
          <w:noProof w:val="0"/>
          <w:sz w:val="22"/>
          <w:szCs w:val="22"/>
        </w:rPr>
        <w:t>4</w:t>
      </w:r>
      <w:r w:rsidRPr="00516FD8">
        <w:rPr>
          <w:rFonts w:cs="Arial"/>
          <w:bCs/>
          <w:noProof w:val="0"/>
          <w:sz w:val="22"/>
          <w:szCs w:val="22"/>
        </w:rPr>
        <w:t xml:space="preserve"> </w:t>
      </w:r>
      <w:bookmarkEnd w:id="0"/>
      <w:bookmarkEnd w:id="1"/>
      <w:bookmarkEnd w:id="2"/>
      <w:r w:rsidRPr="00516FD8">
        <w:rPr>
          <w:rFonts w:cs="Arial"/>
          <w:bCs/>
          <w:noProof w:val="0"/>
          <w:sz w:val="22"/>
          <w:szCs w:val="22"/>
        </w:rPr>
        <w:t xml:space="preserve">Meeting </w:t>
      </w:r>
      <w:r w:rsidR="00204F0E" w:rsidRPr="00516FD8">
        <w:rPr>
          <w:rFonts w:cs="Arial"/>
          <w:bCs/>
          <w:noProof w:val="0"/>
          <w:sz w:val="22"/>
          <w:szCs w:val="22"/>
        </w:rPr>
        <w:t>#110</w:t>
      </w:r>
      <w:r w:rsidRPr="00516FD8">
        <w:rPr>
          <w:rFonts w:cs="Arial"/>
          <w:bCs/>
          <w:noProof w:val="0"/>
          <w:sz w:val="22"/>
          <w:szCs w:val="22"/>
        </w:rPr>
        <w:tab/>
      </w:r>
      <w:r w:rsidR="00204F0E" w:rsidRPr="00516FD8">
        <w:rPr>
          <w:rFonts w:cs="Arial"/>
          <w:bCs/>
          <w:noProof w:val="0"/>
          <w:sz w:val="22"/>
          <w:szCs w:val="22"/>
        </w:rPr>
        <w:tab/>
      </w:r>
      <w:proofErr w:type="spellStart"/>
      <w:r w:rsidRPr="00516FD8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516FD8">
        <w:rPr>
          <w:rFonts w:cs="Arial"/>
          <w:bCs/>
          <w:noProof w:val="0"/>
          <w:sz w:val="22"/>
          <w:szCs w:val="22"/>
        </w:rPr>
        <w:t xml:space="preserve"> </w:t>
      </w:r>
      <w:r w:rsidR="00204F0E" w:rsidRPr="00516FD8">
        <w:rPr>
          <w:rFonts w:cs="Arial"/>
          <w:bCs/>
          <w:noProof w:val="0"/>
          <w:sz w:val="22"/>
          <w:szCs w:val="22"/>
        </w:rPr>
        <w:t>R4-</w:t>
      </w:r>
      <w:r w:rsidR="00204F0E" w:rsidRPr="00516FD8">
        <w:rPr>
          <w:rFonts w:cs="Arial"/>
          <w:noProof w:val="0"/>
          <w:sz w:val="22"/>
          <w:szCs w:val="22"/>
        </w:rPr>
        <w:t>2403653</w:t>
      </w:r>
    </w:p>
    <w:p w14:paraId="017084F5" w14:textId="737F6402" w:rsidR="004E3939" w:rsidRPr="00516FD8" w:rsidRDefault="00204F0E" w:rsidP="004E3939">
      <w:pPr>
        <w:pStyle w:val="Header"/>
        <w:rPr>
          <w:noProof w:val="0"/>
          <w:sz w:val="22"/>
          <w:szCs w:val="22"/>
        </w:rPr>
      </w:pPr>
      <w:r w:rsidRPr="00516FD8">
        <w:rPr>
          <w:noProof w:val="0"/>
          <w:sz w:val="22"/>
          <w:szCs w:val="22"/>
        </w:rPr>
        <w:t>Athens, Greece, 26 February – 1 March, 2024</w:t>
      </w:r>
    </w:p>
    <w:p w14:paraId="54A96C0A" w14:textId="77777777" w:rsidR="00B97703" w:rsidRPr="00516FD8" w:rsidRDefault="00B97703">
      <w:pPr>
        <w:rPr>
          <w:rFonts w:ascii="Arial" w:hAnsi="Arial" w:cs="Arial"/>
        </w:rPr>
      </w:pPr>
    </w:p>
    <w:p w14:paraId="02A2AEF4" w14:textId="755417D4" w:rsidR="004E3939" w:rsidRPr="00516F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Title:</w:t>
      </w:r>
      <w:r w:rsidRPr="00516FD8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D59BD" w:rsidRPr="00516FD8">
        <w:rPr>
          <w:rFonts w:ascii="Arial" w:hAnsi="Arial" w:cs="Arial"/>
          <w:b/>
          <w:sz w:val="22"/>
          <w:szCs w:val="22"/>
        </w:rPr>
        <w:t>Parameters of terrestrial component of IMT for sharing and compatibility studies in the frequency bands 4 400-4 800 MHz, 7 125-8 400 MHz and 14.8-15.35 GHz</w:t>
      </w:r>
    </w:p>
    <w:p w14:paraId="734038E8" w14:textId="77777777" w:rsidR="005D59BD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16FD8">
        <w:rPr>
          <w:rFonts w:ascii="Arial" w:hAnsi="Arial" w:cs="Arial"/>
          <w:b/>
          <w:sz w:val="22"/>
          <w:szCs w:val="22"/>
        </w:rPr>
        <w:t>Response to:</w:t>
      </w:r>
      <w:r w:rsidRPr="00516FD8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D59BD" w:rsidRPr="00516FD8">
        <w:rPr>
          <w:rFonts w:ascii="Arial" w:hAnsi="Arial" w:cs="Arial"/>
          <w:b/>
          <w:bCs/>
          <w:sz w:val="22"/>
          <w:szCs w:val="22"/>
        </w:rPr>
        <w:t xml:space="preserve">R4-2400333 on Parameters of terrestrial component of IMT for sharing and compatibility studies in the frequency bands 4 400-4 800 MHz, 7 125-8 400 MHz and 14.8-15.35 GHz </w:t>
      </w:r>
      <w:r w:rsidRPr="00516FD8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D59BD" w:rsidRPr="00516FD8">
        <w:rPr>
          <w:rFonts w:ascii="Arial" w:hAnsi="Arial" w:cs="Arial"/>
          <w:b/>
          <w:bCs/>
          <w:sz w:val="22"/>
          <w:szCs w:val="22"/>
        </w:rPr>
        <w:t>ITU-R WP5D</w:t>
      </w:r>
      <w:bookmarkStart w:id="5" w:name="OLE_LINK59"/>
      <w:bookmarkStart w:id="6" w:name="OLE_LINK60"/>
      <w:bookmarkStart w:id="7" w:name="OLE_LINK61"/>
      <w:bookmarkEnd w:id="3"/>
      <w:bookmarkEnd w:id="4"/>
    </w:p>
    <w:p w14:paraId="4959ACEB" w14:textId="41B74E66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Release: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5D59BD" w:rsidRPr="00516FD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4B942F" w14:textId="25BB811E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Work Item: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>-</w:t>
      </w:r>
    </w:p>
    <w:p w14:paraId="3E807643" w14:textId="77777777" w:rsidR="00B97703" w:rsidRPr="00516FD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45C21A" w14:textId="54848534" w:rsidR="00B97703" w:rsidRPr="00516F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Source:</w:t>
      </w:r>
      <w:r w:rsidRPr="00516FD8">
        <w:rPr>
          <w:rFonts w:ascii="Arial" w:hAnsi="Arial" w:cs="Arial"/>
          <w:b/>
          <w:sz w:val="22"/>
          <w:szCs w:val="22"/>
        </w:rPr>
        <w:tab/>
      </w:r>
      <w:r w:rsidR="00204F0E" w:rsidRPr="00516FD8">
        <w:rPr>
          <w:rFonts w:ascii="Arial" w:hAnsi="Arial" w:cs="Arial"/>
          <w:b/>
          <w:sz w:val="22"/>
          <w:szCs w:val="22"/>
        </w:rPr>
        <w:t>RAN WG4</w:t>
      </w:r>
    </w:p>
    <w:p w14:paraId="4C345083" w14:textId="78573494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To: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04F0E" w:rsidRPr="00516FD8">
        <w:rPr>
          <w:rFonts w:ascii="Arial" w:hAnsi="Arial" w:cs="Arial"/>
          <w:b/>
          <w:bCs/>
          <w:sz w:val="22"/>
          <w:szCs w:val="22"/>
        </w:rPr>
        <w:t>TSG RAN</w:t>
      </w:r>
      <w:bookmarkEnd w:id="8"/>
      <w:bookmarkEnd w:id="9"/>
      <w:bookmarkEnd w:id="10"/>
    </w:p>
    <w:p w14:paraId="0E018F1B" w14:textId="66D0678C" w:rsidR="00B97703" w:rsidRPr="00516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516FD8">
        <w:rPr>
          <w:rFonts w:ascii="Arial" w:hAnsi="Arial" w:cs="Arial"/>
          <w:b/>
          <w:sz w:val="22"/>
          <w:szCs w:val="22"/>
        </w:rPr>
        <w:t>Cc: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6CDBA64B" w14:textId="77777777" w:rsidR="00B97703" w:rsidRPr="00516FD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780E2" w14:textId="502C2C3E" w:rsidR="00204F0E" w:rsidRPr="00516FD8" w:rsidRDefault="00B97703" w:rsidP="0020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Contact person:</w:t>
      </w:r>
      <w:r w:rsidRPr="00516FD8">
        <w:rPr>
          <w:rFonts w:ascii="Arial" w:hAnsi="Arial" w:cs="Arial"/>
          <w:b/>
          <w:bCs/>
          <w:sz w:val="22"/>
          <w:szCs w:val="22"/>
        </w:rPr>
        <w:tab/>
      </w:r>
      <w:r w:rsidR="00204F0E" w:rsidRPr="00516FD8">
        <w:rPr>
          <w:rFonts w:ascii="Arial" w:hAnsi="Arial" w:cs="Arial"/>
          <w:b/>
          <w:bCs/>
          <w:sz w:val="22"/>
          <w:szCs w:val="22"/>
        </w:rPr>
        <w:t xml:space="preserve">Johan Sköld </w:t>
      </w:r>
    </w:p>
    <w:p w14:paraId="683F5E53" w14:textId="4098AC8F" w:rsidR="00B97703" w:rsidRPr="00516FD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2127409" w14:textId="77777777" w:rsidR="00B97703" w:rsidRPr="00516FD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16FD8">
        <w:rPr>
          <w:rFonts w:ascii="Arial" w:hAnsi="Arial" w:cs="Arial"/>
          <w:b/>
          <w:sz w:val="22"/>
          <w:szCs w:val="22"/>
        </w:rPr>
        <w:t>Send any reply LS to:</w:t>
      </w:r>
      <w:r w:rsidRPr="00516FD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516FD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FA6DF5" w14:textId="77777777" w:rsidR="00383545" w:rsidRPr="00516FD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595766" w14:textId="57817595" w:rsidR="00B97703" w:rsidRPr="00516FD8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16FD8">
        <w:rPr>
          <w:rFonts w:ascii="Arial" w:hAnsi="Arial" w:cs="Arial"/>
          <w:b/>
        </w:rPr>
        <w:t>Attachments:</w:t>
      </w:r>
      <w:r w:rsidRPr="00516FD8">
        <w:rPr>
          <w:rFonts w:ascii="Arial" w:hAnsi="Arial" w:cs="Arial"/>
          <w:bCs/>
        </w:rPr>
        <w:tab/>
      </w:r>
      <w:r w:rsidR="00482A96" w:rsidRPr="00516FD8">
        <w:rPr>
          <w:color w:val="0070C0"/>
        </w:rPr>
        <w:t>-</w:t>
      </w:r>
    </w:p>
    <w:p w14:paraId="107AC697" w14:textId="77777777" w:rsidR="00B97703" w:rsidRDefault="00B97703">
      <w:pPr>
        <w:rPr>
          <w:rFonts w:ascii="Arial" w:hAnsi="Arial" w:cs="Arial"/>
        </w:rPr>
      </w:pPr>
    </w:p>
    <w:p w14:paraId="51213CDC" w14:textId="77777777" w:rsidR="00B97703" w:rsidRPr="00516FD8" w:rsidRDefault="000F6242" w:rsidP="00B97703">
      <w:pPr>
        <w:pStyle w:val="Heading1"/>
      </w:pPr>
      <w:r w:rsidRPr="00516FD8">
        <w:t>1</w:t>
      </w:r>
      <w:r w:rsidR="002F1940" w:rsidRPr="00516FD8">
        <w:tab/>
      </w:r>
      <w:r w:rsidRPr="00516FD8">
        <w:t>Overall description</w:t>
      </w:r>
    </w:p>
    <w:p w14:paraId="77A41EC9" w14:textId="2B59ED93" w:rsidR="0047770F" w:rsidRPr="00516FD8" w:rsidRDefault="00482A96" w:rsidP="0047770F">
      <w:pPr>
        <w:rPr>
          <w:i/>
          <w:iCs/>
        </w:rPr>
      </w:pPr>
      <w:r w:rsidRPr="00516FD8">
        <w:t xml:space="preserve">RAN WG4 received the incoming LS from ITU-R Working Party 5D on </w:t>
      </w:r>
      <w:r w:rsidR="00834D7A" w:rsidRPr="00516FD8">
        <w:t>“</w:t>
      </w:r>
      <w:r w:rsidRPr="00516FD8">
        <w:rPr>
          <w:bCs/>
        </w:rPr>
        <w:t>Parameters of terrestrial component of IMT for sharing and compatibility studies in preparation for WRC-27</w:t>
      </w:r>
      <w:r w:rsidR="00834D7A" w:rsidRPr="00516FD8">
        <w:rPr>
          <w:bCs/>
        </w:rPr>
        <w:t>”</w:t>
      </w:r>
      <w:r w:rsidRPr="00516FD8">
        <w:rPr>
          <w:bCs/>
        </w:rPr>
        <w:t xml:space="preserve"> </w:t>
      </w:r>
      <w:r w:rsidR="00550ED5" w:rsidRPr="00516FD8">
        <w:rPr>
          <w:bCs/>
        </w:rPr>
        <w:t>(</w:t>
      </w:r>
      <w:hyperlink r:id="rId9" w:history="1">
        <w:r w:rsidR="00550ED5" w:rsidRPr="00516FD8">
          <w:rPr>
            <w:rStyle w:val="Hyperlink"/>
            <w:bCs/>
          </w:rPr>
          <w:t>R4-2400333</w:t>
        </w:r>
      </w:hyperlink>
      <w:r w:rsidR="00550ED5" w:rsidRPr="00516FD8">
        <w:rPr>
          <w:bCs/>
        </w:rPr>
        <w:t>)</w:t>
      </w:r>
      <w:r w:rsidR="0047770F" w:rsidRPr="00516FD8">
        <w:rPr>
          <w:bCs/>
        </w:rPr>
        <w:t xml:space="preserve">. </w:t>
      </w:r>
      <w:r w:rsidR="0047770F" w:rsidRPr="00516FD8">
        <w:t>In the LS, “WP 5D is seeking technical and operational characteristics of terrestrial IMT systems that would operate in frequency bands of 4 400-4 800 MHz, 7 125-8 400 MHz and 14.8-15.35 GHz being considered under WRC-27 AI 1.7, including the evolution of IMT through advances in technology and spectrally efficient techniques.”</w:t>
      </w:r>
    </w:p>
    <w:p w14:paraId="625164C5" w14:textId="7B225171" w:rsidR="00B14FB1" w:rsidRPr="00516FD8" w:rsidRDefault="007D5CF1" w:rsidP="00FC68A8">
      <w:r w:rsidRPr="00516FD8">
        <w:rPr>
          <w:bCs/>
        </w:rPr>
        <w:t>RAN WG4</w:t>
      </w:r>
      <w:r w:rsidR="0047770F" w:rsidRPr="00516FD8">
        <w:rPr>
          <w:bCs/>
        </w:rPr>
        <w:t xml:space="preserve"> has </w:t>
      </w:r>
      <w:r w:rsidR="00834D7A" w:rsidRPr="00516FD8">
        <w:rPr>
          <w:bCs/>
        </w:rPr>
        <w:t>made an assessment of</w:t>
      </w:r>
      <w:r w:rsidR="0047770F" w:rsidRPr="00516FD8">
        <w:rPr>
          <w:bCs/>
        </w:rPr>
        <w:t xml:space="preserve"> the work needed to complete the task of responding and also held first brief technical discussion</w:t>
      </w:r>
      <w:r w:rsidR="00834D7A" w:rsidRPr="00516FD8">
        <w:rPr>
          <w:bCs/>
        </w:rPr>
        <w:t>s</w:t>
      </w:r>
      <w:r w:rsidR="0047770F" w:rsidRPr="00516FD8">
        <w:t xml:space="preserve"> for each of the three frequency ranges. </w:t>
      </w:r>
    </w:p>
    <w:p w14:paraId="08D42B6B" w14:textId="3BAFB38B" w:rsidR="00B14FB1" w:rsidRPr="00516FD8" w:rsidRDefault="00B14FB1" w:rsidP="0047770F">
      <w:r w:rsidRPr="00516FD8">
        <w:t>For the three frequency ranges</w:t>
      </w:r>
      <w:r w:rsidR="00834D7A" w:rsidRPr="00516FD8">
        <w:t>,</w:t>
      </w:r>
      <w:r w:rsidRPr="00516FD8">
        <w:t xml:space="preserve"> </w:t>
      </w:r>
      <w:r w:rsidR="007D5CF1" w:rsidRPr="00516FD8">
        <w:t>RAN WG4</w:t>
      </w:r>
      <w:r w:rsidRPr="00516FD8">
        <w:t xml:space="preserve"> identified the following estimated completion dates for the work:</w:t>
      </w:r>
    </w:p>
    <w:p w14:paraId="1531C49B" w14:textId="08B02C7A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4 400-4 800 MHz</w:t>
      </w:r>
      <w:r w:rsidRPr="00516FD8">
        <w:tab/>
        <w:t xml:space="preserve">Estimated date for completion: </w:t>
      </w:r>
      <w:r w:rsidRPr="00516FD8">
        <w:rPr>
          <w:b/>
          <w:bCs/>
        </w:rPr>
        <w:t>May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#111)</w:t>
      </w:r>
    </w:p>
    <w:p w14:paraId="31502B74" w14:textId="43103AB7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7 125-8 400 MHz</w:t>
      </w:r>
      <w:r w:rsidRPr="00516FD8">
        <w:tab/>
        <w:t xml:space="preserve">Estimated date for completion: </w:t>
      </w:r>
      <w:r w:rsidRPr="00516FD8">
        <w:rPr>
          <w:b/>
          <w:bCs/>
        </w:rPr>
        <w:t>August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#112)</w:t>
      </w:r>
    </w:p>
    <w:p w14:paraId="59D80B21" w14:textId="5CC7C6C9" w:rsidR="00B14FB1" w:rsidRPr="00516FD8" w:rsidRDefault="00B14FB1" w:rsidP="00B14FB1">
      <w:pPr>
        <w:numPr>
          <w:ilvl w:val="0"/>
          <w:numId w:val="8"/>
        </w:numPr>
        <w:tabs>
          <w:tab w:val="left" w:pos="709"/>
          <w:tab w:val="left" w:pos="2694"/>
        </w:tabs>
      </w:pPr>
      <w:r w:rsidRPr="00516FD8">
        <w:rPr>
          <w:b/>
          <w:bCs/>
        </w:rPr>
        <w:t>14.8-15.35 GHz</w:t>
      </w:r>
      <w:r w:rsidRPr="00516FD8">
        <w:tab/>
        <w:t xml:space="preserve">Estimated date for completion: </w:t>
      </w:r>
      <w:r w:rsidRPr="00516FD8">
        <w:rPr>
          <w:b/>
          <w:bCs/>
        </w:rPr>
        <w:t>November 2024 (</w:t>
      </w:r>
      <w:r w:rsidR="007D5CF1" w:rsidRPr="00516FD8">
        <w:rPr>
          <w:b/>
          <w:bCs/>
        </w:rPr>
        <w:t>RAN WG4</w:t>
      </w:r>
      <w:r w:rsidRPr="00516FD8">
        <w:rPr>
          <w:b/>
          <w:bCs/>
        </w:rPr>
        <w:t>#113)</w:t>
      </w:r>
    </w:p>
    <w:p w14:paraId="76AA041C" w14:textId="057E37FA" w:rsidR="00516FD8" w:rsidRDefault="00E914B8" w:rsidP="002E5CD5">
      <w:pPr>
        <w:rPr>
          <w:rFonts w:ascii="Arial" w:hAnsi="Arial"/>
          <w:sz w:val="36"/>
        </w:rPr>
      </w:pPr>
      <w:r w:rsidRPr="00516FD8">
        <w:t>Note that for the initial response, if TSG RAN wishes any partial technical input made available by RAN WG4#111 in May to be sent to WP5D, TSG RAN should give a mandate for RAN WG4 to respond directly to WP5D.</w:t>
      </w:r>
      <w:r w:rsidR="00516FD8">
        <w:t xml:space="preserve"> </w:t>
      </w:r>
      <w:r w:rsidR="00FC68A8" w:rsidRPr="00516FD8">
        <w:t xml:space="preserve">It should </w:t>
      </w:r>
      <w:r w:rsidR="006E515D" w:rsidRPr="00516FD8">
        <w:t xml:space="preserve">also </w:t>
      </w:r>
      <w:r w:rsidR="00FC68A8" w:rsidRPr="00516FD8">
        <w:t xml:space="preserve">be noted </w:t>
      </w:r>
      <w:r w:rsidR="005B669E" w:rsidRPr="00516FD8">
        <w:t xml:space="preserve">that even </w:t>
      </w:r>
      <w:r w:rsidR="00FC68A8" w:rsidRPr="00516FD8">
        <w:t>November 2024 is a challenging RAN WG4 deadline and RAN WG4 may</w:t>
      </w:r>
      <w:r w:rsidR="005B669E" w:rsidRPr="00516FD8">
        <w:t xml:space="preserve"> </w:t>
      </w:r>
      <w:r w:rsidR="00FC68A8" w:rsidRPr="00516FD8">
        <w:t>need more time</w:t>
      </w:r>
      <w:r w:rsidR="005B669E" w:rsidRPr="00516FD8">
        <w:t xml:space="preserve"> </w:t>
      </w:r>
      <w:r w:rsidR="00FC68A8" w:rsidRPr="00516FD8">
        <w:t xml:space="preserve">to complete </w:t>
      </w:r>
      <w:r w:rsidR="0046127C" w:rsidRPr="00516FD8">
        <w:t>parameters at</w:t>
      </w:r>
      <w:r w:rsidR="005B669E" w:rsidRPr="00516FD8">
        <w:t xml:space="preserve"> 14.8-15.35 GHz. </w:t>
      </w:r>
    </w:p>
    <w:p w14:paraId="476E5629" w14:textId="0780E3A6" w:rsidR="00B97703" w:rsidRPr="00516FD8" w:rsidRDefault="002F1940" w:rsidP="000F6242">
      <w:pPr>
        <w:pStyle w:val="Heading1"/>
      </w:pPr>
      <w:r w:rsidRPr="00516FD8">
        <w:t>2</w:t>
      </w:r>
      <w:r w:rsidRPr="00516FD8">
        <w:tab/>
      </w:r>
      <w:r w:rsidR="000F6242" w:rsidRPr="00516FD8">
        <w:t>Actions</w:t>
      </w:r>
    </w:p>
    <w:p w14:paraId="0F88BE1F" w14:textId="77777777" w:rsidR="00482A96" w:rsidRPr="00516FD8" w:rsidRDefault="00482A96" w:rsidP="00482A96">
      <w:pPr>
        <w:spacing w:after="120"/>
        <w:ind w:left="1985" w:hanging="1985"/>
        <w:rPr>
          <w:rFonts w:ascii="Arial" w:hAnsi="Arial" w:cs="Arial"/>
          <w:b/>
        </w:rPr>
      </w:pPr>
      <w:r w:rsidRPr="00516FD8">
        <w:rPr>
          <w:rFonts w:ascii="Arial" w:hAnsi="Arial" w:cs="Arial"/>
          <w:b/>
        </w:rPr>
        <w:t xml:space="preserve">To TSG RAN </w:t>
      </w:r>
    </w:p>
    <w:p w14:paraId="361A5758" w14:textId="429B023D" w:rsidR="00FF6BB3" w:rsidRPr="00516FD8" w:rsidRDefault="00482A96" w:rsidP="00482A96">
      <w:pPr>
        <w:spacing w:after="120"/>
        <w:ind w:left="993" w:hanging="993"/>
      </w:pPr>
      <w:r w:rsidRPr="00516FD8">
        <w:rPr>
          <w:rFonts w:ascii="Arial" w:hAnsi="Arial" w:cs="Arial"/>
          <w:b/>
        </w:rPr>
        <w:t xml:space="preserve">ACTION: </w:t>
      </w:r>
      <w:r w:rsidRPr="00516FD8">
        <w:rPr>
          <w:rFonts w:ascii="Arial" w:hAnsi="Arial" w:cs="Arial"/>
          <w:b/>
        </w:rPr>
        <w:tab/>
      </w:r>
      <w:r w:rsidRPr="00516FD8">
        <w:t xml:space="preserve">RAN WG4 </w:t>
      </w:r>
      <w:r w:rsidR="00FF6BB3" w:rsidRPr="00516FD8">
        <w:t xml:space="preserve">asks TSG RAN to use the planning and </w:t>
      </w:r>
      <w:r w:rsidR="00834D7A" w:rsidRPr="00516FD8">
        <w:t>timeline</w:t>
      </w:r>
      <w:r w:rsidR="00FF6BB3" w:rsidRPr="00516FD8">
        <w:t xml:space="preserve"> information given above in the RAN work planning and for a response LS to WP5D, noting that:</w:t>
      </w:r>
    </w:p>
    <w:p w14:paraId="0BF262F0" w14:textId="2707484C" w:rsidR="00482A96" w:rsidRPr="00516FD8" w:rsidRDefault="00FF6BB3" w:rsidP="00FF6BB3">
      <w:pPr>
        <w:numPr>
          <w:ilvl w:val="0"/>
          <w:numId w:val="9"/>
        </w:numPr>
        <w:spacing w:after="120"/>
      </w:pPr>
      <w:r w:rsidRPr="00516FD8">
        <w:t xml:space="preserve">If TSG RAN wishes any partial technical input made available by </w:t>
      </w:r>
      <w:r w:rsidR="007D5CF1" w:rsidRPr="00516FD8">
        <w:t>RAN WG4</w:t>
      </w:r>
      <w:r w:rsidRPr="00516FD8">
        <w:t xml:space="preserve">#111 in May to be sent to WP5D, TSG RAN </w:t>
      </w:r>
      <w:r w:rsidR="00834D7A" w:rsidRPr="00516FD8">
        <w:t>should</w:t>
      </w:r>
      <w:r w:rsidRPr="00516FD8">
        <w:t xml:space="preserve"> give a mandate </w:t>
      </w:r>
      <w:r w:rsidR="00834D7A" w:rsidRPr="00516FD8">
        <w:t>for</w:t>
      </w:r>
      <w:r w:rsidRPr="00516FD8">
        <w:t xml:space="preserve"> </w:t>
      </w:r>
      <w:r w:rsidR="007D5CF1" w:rsidRPr="00516FD8">
        <w:t>RAN WG4</w:t>
      </w:r>
      <w:r w:rsidRPr="00516FD8">
        <w:t xml:space="preserve"> to respond directly to WP5D</w:t>
      </w:r>
      <w:r w:rsidR="00482A96" w:rsidRPr="00516FD8">
        <w:t>.</w:t>
      </w:r>
    </w:p>
    <w:p w14:paraId="24410A3F" w14:textId="5AB46DDA" w:rsidR="00E44833" w:rsidRPr="00516FD8" w:rsidRDefault="00E44833" w:rsidP="00FF6BB3">
      <w:pPr>
        <w:numPr>
          <w:ilvl w:val="0"/>
          <w:numId w:val="9"/>
        </w:numPr>
        <w:spacing w:after="120"/>
      </w:pPr>
      <w:r w:rsidRPr="00516FD8">
        <w:t>Parameters can be submitted in steps to WP5D, which could be beneficial for their work progress.</w:t>
      </w:r>
    </w:p>
    <w:p w14:paraId="7C6E7BC3" w14:textId="4FB1B4B4" w:rsidR="006E515D" w:rsidRDefault="00E44833" w:rsidP="00FF6BB3">
      <w:pPr>
        <w:numPr>
          <w:ilvl w:val="0"/>
          <w:numId w:val="9"/>
        </w:numPr>
        <w:spacing w:after="120"/>
      </w:pPr>
      <w:r w:rsidRPr="00516FD8">
        <w:t xml:space="preserve">It is the view of </w:t>
      </w:r>
      <w:r w:rsidR="007D5CF1" w:rsidRPr="00516FD8">
        <w:t>RAN WG4</w:t>
      </w:r>
      <w:r w:rsidRPr="00516FD8">
        <w:t xml:space="preserve"> that even November 2024 is a </w:t>
      </w:r>
      <w:r w:rsidR="006E515D" w:rsidRPr="00516FD8">
        <w:t xml:space="preserve">challenging </w:t>
      </w:r>
      <w:r w:rsidR="007D5CF1" w:rsidRPr="00516FD8">
        <w:t>RAN WG4</w:t>
      </w:r>
      <w:r w:rsidRPr="00516FD8">
        <w:t xml:space="preserve"> deadline.</w:t>
      </w:r>
    </w:p>
    <w:p w14:paraId="74E8B5CC" w14:textId="77777777" w:rsidR="002E5CD5" w:rsidRPr="00516FD8" w:rsidRDefault="002E5CD5" w:rsidP="002E5CD5">
      <w:pPr>
        <w:spacing w:after="120"/>
      </w:pPr>
    </w:p>
    <w:p w14:paraId="18636784" w14:textId="746F0854" w:rsidR="00B97703" w:rsidRPr="00516FD8" w:rsidRDefault="00B97703" w:rsidP="000F6242">
      <w:pPr>
        <w:pStyle w:val="Heading1"/>
        <w:rPr>
          <w:szCs w:val="36"/>
        </w:rPr>
      </w:pPr>
      <w:r w:rsidRPr="00516FD8">
        <w:rPr>
          <w:szCs w:val="36"/>
        </w:rPr>
        <w:t>3</w:t>
      </w:r>
      <w:r w:rsidR="002F1940" w:rsidRPr="00516FD8">
        <w:rPr>
          <w:szCs w:val="36"/>
        </w:rPr>
        <w:tab/>
      </w:r>
      <w:r w:rsidR="000F6242" w:rsidRPr="00516FD8">
        <w:rPr>
          <w:szCs w:val="36"/>
        </w:rPr>
        <w:t xml:space="preserve">Dates of next </w:t>
      </w:r>
      <w:r w:rsidR="000F6242" w:rsidRPr="00516FD8">
        <w:rPr>
          <w:rFonts w:cs="Arial"/>
          <w:bCs/>
          <w:szCs w:val="36"/>
        </w:rPr>
        <w:t xml:space="preserve">TSG </w:t>
      </w:r>
      <w:r w:rsidR="006E179E" w:rsidRPr="00516FD8">
        <w:rPr>
          <w:rFonts w:cs="Arial"/>
          <w:szCs w:val="36"/>
        </w:rPr>
        <w:t>RAN</w:t>
      </w:r>
      <w:r w:rsidR="000F6242" w:rsidRPr="00516FD8">
        <w:rPr>
          <w:rFonts w:cs="Arial"/>
          <w:bCs/>
          <w:szCs w:val="36"/>
        </w:rPr>
        <w:t xml:space="preserve"> WG</w:t>
      </w:r>
      <w:r w:rsidR="006E179E" w:rsidRPr="00516FD8">
        <w:rPr>
          <w:rFonts w:cs="Arial"/>
          <w:bCs/>
          <w:szCs w:val="36"/>
        </w:rPr>
        <w:t>4</w:t>
      </w:r>
      <w:r w:rsidR="000F6242" w:rsidRPr="00516FD8">
        <w:rPr>
          <w:szCs w:val="36"/>
        </w:rPr>
        <w:t xml:space="preserve"> meetings</w:t>
      </w:r>
    </w:p>
    <w:p w14:paraId="1708086F" w14:textId="69D217F5" w:rsidR="006E179E" w:rsidRPr="00516FD8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OLE_LINK53"/>
      <w:bookmarkStart w:id="14" w:name="OLE_LINK54"/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#110-bis </w:t>
      </w:r>
      <w:r w:rsidRPr="00516FD8">
        <w:rPr>
          <w:rFonts w:ascii="Arial" w:hAnsi="Arial" w:cs="Arial"/>
          <w:bCs/>
        </w:rPr>
        <w:tab/>
        <w:t>15 - 19 April 2024</w:t>
      </w:r>
      <w:r w:rsidRPr="00516FD8">
        <w:rPr>
          <w:rFonts w:ascii="Arial" w:hAnsi="Arial" w:cs="Arial"/>
          <w:bCs/>
        </w:rPr>
        <w:tab/>
        <w:t>Changsha, China</w:t>
      </w:r>
    </w:p>
    <w:p w14:paraId="2A384B4A" w14:textId="3451EE8D" w:rsidR="006E179E" w:rsidRPr="00516FD8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#111 </w:t>
      </w:r>
      <w:r w:rsidRPr="00516FD8">
        <w:rPr>
          <w:rFonts w:ascii="Arial" w:hAnsi="Arial" w:cs="Arial"/>
          <w:bCs/>
        </w:rPr>
        <w:tab/>
        <w:t>20 - 24 May 2024</w:t>
      </w:r>
      <w:r w:rsidRPr="00516FD8">
        <w:rPr>
          <w:rFonts w:ascii="Arial" w:hAnsi="Arial" w:cs="Arial"/>
          <w:bCs/>
        </w:rPr>
        <w:tab/>
        <w:t>Fukuoka, Japan</w:t>
      </w:r>
    </w:p>
    <w:p w14:paraId="4CAD1BDE" w14:textId="17B02691" w:rsidR="006E179E" w:rsidRPr="00B14FB1" w:rsidRDefault="006E179E" w:rsidP="00623225">
      <w:pPr>
        <w:tabs>
          <w:tab w:val="left" w:pos="359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r w:rsidRPr="00516FD8">
        <w:rPr>
          <w:rFonts w:ascii="Arial" w:hAnsi="Arial" w:cs="Arial"/>
          <w:bCs/>
        </w:rPr>
        <w:t>TSG-</w:t>
      </w:r>
      <w:r w:rsidR="007D5CF1" w:rsidRPr="00516FD8">
        <w:rPr>
          <w:rFonts w:ascii="Arial" w:hAnsi="Arial" w:cs="Arial"/>
          <w:bCs/>
        </w:rPr>
        <w:t>RAN WG4</w:t>
      </w:r>
      <w:r w:rsidRPr="00516FD8">
        <w:rPr>
          <w:rFonts w:ascii="Arial" w:hAnsi="Arial" w:cs="Arial"/>
          <w:bCs/>
        </w:rPr>
        <w:t xml:space="preserve"> Meeting #112 </w:t>
      </w:r>
      <w:r w:rsidRPr="00516FD8">
        <w:rPr>
          <w:rFonts w:ascii="Arial" w:hAnsi="Arial" w:cs="Arial"/>
          <w:bCs/>
        </w:rPr>
        <w:tab/>
        <w:t>19 – 23 August 2024</w:t>
      </w:r>
      <w:r w:rsidRPr="00516FD8">
        <w:rPr>
          <w:rFonts w:ascii="Arial" w:hAnsi="Arial" w:cs="Arial"/>
          <w:bCs/>
        </w:rPr>
        <w:tab/>
        <w:t xml:space="preserve">Maastricht, </w:t>
      </w:r>
      <w:r w:rsidR="007D5CF1" w:rsidRPr="00516FD8">
        <w:rPr>
          <w:rFonts w:ascii="Arial" w:hAnsi="Arial" w:cs="Arial"/>
          <w:bCs/>
        </w:rPr>
        <w:t xml:space="preserve">The </w:t>
      </w:r>
      <w:r w:rsidRPr="00516FD8">
        <w:rPr>
          <w:rFonts w:ascii="Arial" w:hAnsi="Arial" w:cs="Arial"/>
          <w:bCs/>
        </w:rPr>
        <w:t>Netherlands</w:t>
      </w:r>
    </w:p>
    <w:bookmarkEnd w:id="13"/>
    <w:bookmarkEnd w:id="14"/>
    <w:p w14:paraId="49E6DB68" w14:textId="77777777" w:rsidR="002F1940" w:rsidRPr="00B14FB1" w:rsidRDefault="002F1940" w:rsidP="002F1940"/>
    <w:sectPr w:rsidR="002F1940" w:rsidRPr="00B14F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43803" w14:textId="77777777" w:rsidR="00D51812" w:rsidRDefault="00D51812">
      <w:pPr>
        <w:spacing w:after="0"/>
      </w:pPr>
      <w:r>
        <w:separator/>
      </w:r>
    </w:p>
  </w:endnote>
  <w:endnote w:type="continuationSeparator" w:id="0">
    <w:p w14:paraId="7F6A57BE" w14:textId="77777777" w:rsidR="00D51812" w:rsidRDefault="00D51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7E4A" w14:textId="77777777" w:rsidR="00D51812" w:rsidRDefault="00D51812">
      <w:pPr>
        <w:spacing w:after="0"/>
      </w:pPr>
      <w:r>
        <w:separator/>
      </w:r>
    </w:p>
  </w:footnote>
  <w:footnote w:type="continuationSeparator" w:id="0">
    <w:p w14:paraId="4B3DBB80" w14:textId="77777777" w:rsidR="00D51812" w:rsidRDefault="00D518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6EC"/>
    <w:multiLevelType w:val="hybridMultilevel"/>
    <w:tmpl w:val="FD32EE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A1207"/>
    <w:multiLevelType w:val="hybridMultilevel"/>
    <w:tmpl w:val="1336465C"/>
    <w:lvl w:ilvl="0" w:tplc="83249824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2073" w:hanging="360"/>
      </w:pPr>
    </w:lvl>
    <w:lvl w:ilvl="2" w:tplc="2000001B" w:tentative="1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458161">
    <w:abstractNumId w:val="7"/>
  </w:num>
  <w:num w:numId="2" w16cid:durableId="1046950518">
    <w:abstractNumId w:val="6"/>
  </w:num>
  <w:num w:numId="3" w16cid:durableId="2011256083">
    <w:abstractNumId w:val="5"/>
  </w:num>
  <w:num w:numId="4" w16cid:durableId="1844006431">
    <w:abstractNumId w:val="1"/>
  </w:num>
  <w:num w:numId="5" w16cid:durableId="1984196814">
    <w:abstractNumId w:val="8"/>
  </w:num>
  <w:num w:numId="6" w16cid:durableId="1025978211">
    <w:abstractNumId w:val="2"/>
  </w:num>
  <w:num w:numId="7" w16cid:durableId="1319117749">
    <w:abstractNumId w:val="0"/>
  </w:num>
  <w:num w:numId="8" w16cid:durableId="359163939">
    <w:abstractNumId w:val="3"/>
  </w:num>
  <w:num w:numId="9" w16cid:durableId="199571944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04F0E"/>
    <w:rsid w:val="002E5CD5"/>
    <w:rsid w:val="002F1940"/>
    <w:rsid w:val="00383545"/>
    <w:rsid w:val="00433500"/>
    <w:rsid w:val="00433F71"/>
    <w:rsid w:val="00440D43"/>
    <w:rsid w:val="0046127C"/>
    <w:rsid w:val="00466930"/>
    <w:rsid w:val="0047770F"/>
    <w:rsid w:val="00482A96"/>
    <w:rsid w:val="004E3939"/>
    <w:rsid w:val="00516FD8"/>
    <w:rsid w:val="00550ED5"/>
    <w:rsid w:val="005B669E"/>
    <w:rsid w:val="005D59BD"/>
    <w:rsid w:val="00623225"/>
    <w:rsid w:val="0063107C"/>
    <w:rsid w:val="006E179E"/>
    <w:rsid w:val="006E515D"/>
    <w:rsid w:val="007D5CF1"/>
    <w:rsid w:val="007F4F92"/>
    <w:rsid w:val="00834D7A"/>
    <w:rsid w:val="008D772F"/>
    <w:rsid w:val="0092535F"/>
    <w:rsid w:val="0099764C"/>
    <w:rsid w:val="00A81613"/>
    <w:rsid w:val="00B14FB1"/>
    <w:rsid w:val="00B255A4"/>
    <w:rsid w:val="00B63430"/>
    <w:rsid w:val="00B97703"/>
    <w:rsid w:val="00C5547B"/>
    <w:rsid w:val="00CF6087"/>
    <w:rsid w:val="00D463DA"/>
    <w:rsid w:val="00D51812"/>
    <w:rsid w:val="00E44833"/>
    <w:rsid w:val="00E914B8"/>
    <w:rsid w:val="00FC68A8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0E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68A8"/>
  </w:style>
  <w:style w:type="paragraph" w:styleId="ListParagraph">
    <w:name w:val="List Paragraph"/>
    <w:basedOn w:val="Normal"/>
    <w:uiPriority w:val="34"/>
    <w:qFormat/>
    <w:rsid w:val="00E914B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107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07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4_Radio/TSGR4_110/Docs//R4-24003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AB82-9745-40DA-B071-2F0BE8B7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482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6</cp:revision>
  <cp:lastPrinted>2002-04-23T07:10:00Z</cp:lastPrinted>
  <dcterms:created xsi:type="dcterms:W3CDTF">2024-02-29T17:37:00Z</dcterms:created>
  <dcterms:modified xsi:type="dcterms:W3CDTF">2024-03-01T09:16:00Z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(2)ucuMHM/ZeKhIAEQPBWLnClsbno6uiC9uyIIT2NK8QRz9gOSKLgRV9SMAOlue20667IfbSG8c
nOnfQnwnocSZsDVCTmvfh/vxP+ppPtamPrRkfJl53UTB8ruTPAFPfTLIvh3u7o/++mkJ49Z5
WLqST2jqORlUsK5bwhyu4Tklp39O0LQ5cKjmAOBEaNAV/JXd9mYbn2m4QstHZUjxQ43LtMO3
XWCEtw/9DYxjog+ksG</vt:lpwstr>
  </property>
  <property fmtid="{D5CDD505-2E9C-101B-9397-08002B2CF9AE}" pid="3" name="_2015_ms_pID_7253431">
    <vt:lpwstr>SJ9J7nqtCJ+A9q1j3Z8EB0svSu9U7xNDM9Z7w1HyLFVvJ1k3ZPlQtU
zz1r7ONV3zI8u1dY4ozkIsZ0sbVGtImeCPrqLWAZvfp1X81RpP02KzuMpbZxX/44rRIndT3Y
y4TE8Jp4IDDr//GN51sKJ9umeHhjHbiO3QBVrX/hcMArsSmF6t3iwNGbjphufxA/NBCKt37S
94XsYmGM+XYhDGoU</vt:lpwstr>
  </property>
</Properties>
</file>